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C9F" w:rsidRPr="00283A11" w:rsidRDefault="00202A37" w:rsidP="00202A37">
      <w:pPr>
        <w:jc w:val="center"/>
        <w:rPr>
          <w:rFonts w:ascii="Antique Olive CompactPS" w:hAnsi="Antique Olive CompactPS"/>
          <w:b/>
          <w:sz w:val="24"/>
          <w:szCs w:val="24"/>
        </w:rPr>
      </w:pPr>
      <w:r w:rsidRPr="00283A11">
        <w:rPr>
          <w:rFonts w:ascii="Antique Olive CompactPS" w:hAnsi="Antique Olive CompactPS"/>
          <w:b/>
          <w:sz w:val="24"/>
          <w:szCs w:val="24"/>
        </w:rPr>
        <w:t>TIPS ON WRITING CONTENT OBJECTIVES AND LANGUAGE OBJECTIVES</w:t>
      </w:r>
    </w:p>
    <w:p w:rsidR="001A4428" w:rsidRPr="001A4428" w:rsidRDefault="001A4428" w:rsidP="00E15A63">
      <w:pPr>
        <w:ind w:left="360"/>
        <w:rPr>
          <w:i/>
        </w:rPr>
      </w:pPr>
      <w:r w:rsidRPr="001A4428">
        <w:rPr>
          <w:i/>
        </w:rPr>
        <w:t>Objectives are what we want the students to learn and need explicit attention; objectives are not a by-product of an activity but the foundation of one.</w:t>
      </w:r>
      <w:r w:rsidR="00E15A63">
        <w:rPr>
          <w:i/>
        </w:rPr>
        <w:t xml:space="preserve"> </w:t>
      </w:r>
      <w:r w:rsidR="00E15A63" w:rsidRPr="00E15A63">
        <w:rPr>
          <w:i/>
        </w:rPr>
        <w:t>Posting the objective(s) brings more focus to the planning and thinking and helps bring order to the classroom procedures.</w:t>
      </w:r>
    </w:p>
    <w:p w:rsidR="00202A37" w:rsidRPr="00A719A1" w:rsidRDefault="00202A37" w:rsidP="00202A37">
      <w:pPr>
        <w:rPr>
          <w:b/>
          <w:u w:val="single"/>
        </w:rPr>
      </w:pPr>
      <w:r w:rsidRPr="006B47D8">
        <w:rPr>
          <w:rFonts w:ascii="Antique Olive CompactPS" w:hAnsi="Antique Olive CompactPS"/>
          <w:b/>
          <w:sz w:val="24"/>
          <w:szCs w:val="24"/>
          <w:u w:val="single"/>
        </w:rPr>
        <w:t>CONTENT OBJECTIVES MUST</w:t>
      </w:r>
      <w:r w:rsidR="00A719A1" w:rsidRPr="006B47D8">
        <w:rPr>
          <w:rFonts w:ascii="Antique Olive CompactPS" w:hAnsi="Antique Olive CompactPS"/>
          <w:b/>
          <w:sz w:val="24"/>
          <w:szCs w:val="24"/>
          <w:u w:val="single"/>
        </w:rPr>
        <w:t xml:space="preserve"> BE</w:t>
      </w:r>
      <w:r w:rsidRPr="006B47D8">
        <w:rPr>
          <w:rFonts w:ascii="Antique Olive CompactPS" w:hAnsi="Antique Olive CompactPS"/>
          <w:b/>
          <w:sz w:val="24"/>
          <w:szCs w:val="24"/>
          <w:u w:val="single"/>
        </w:rPr>
        <w:t>…</w:t>
      </w:r>
      <w:r w:rsidRPr="00A719A1">
        <w:rPr>
          <w:b/>
          <w:u w:val="single"/>
        </w:rPr>
        <w:t xml:space="preserve"> </w:t>
      </w:r>
      <w:r w:rsidR="001A4428" w:rsidRPr="001A4428">
        <w:rPr>
          <w:i/>
          <w:u w:val="single"/>
        </w:rPr>
        <w:t>(drawn from the state subject area standards)</w:t>
      </w:r>
    </w:p>
    <w:p w:rsidR="00910494" w:rsidRPr="00910494" w:rsidRDefault="00CC61D3" w:rsidP="00202A37">
      <w:pPr>
        <w:pStyle w:val="ListParagraph"/>
        <w:numPr>
          <w:ilvl w:val="0"/>
          <w:numId w:val="1"/>
        </w:numPr>
        <w:rPr>
          <w:i/>
        </w:rPr>
      </w:pPr>
      <w:r>
        <w:t>w</w:t>
      </w:r>
      <w:r w:rsidR="00A719A1">
        <w:t>ritten in</w:t>
      </w:r>
      <w:r w:rsidR="00202A37">
        <w:t xml:space="preserve"> </w:t>
      </w:r>
      <w:r w:rsidR="00A719A1" w:rsidRPr="00A719A1">
        <w:t>student-friendly language</w:t>
      </w:r>
    </w:p>
    <w:p w:rsidR="00910494" w:rsidRDefault="00910494" w:rsidP="00202A37">
      <w:pPr>
        <w:pStyle w:val="ListParagraph"/>
        <w:numPr>
          <w:ilvl w:val="0"/>
          <w:numId w:val="1"/>
        </w:numPr>
      </w:pPr>
      <w:r>
        <w:t>s</w:t>
      </w:r>
      <w:r w:rsidR="00A719A1">
        <w:t>hared</w:t>
      </w:r>
      <w:r>
        <w:t xml:space="preserve"> </w:t>
      </w:r>
      <w:r w:rsidR="00202A37">
        <w:t xml:space="preserve">orally </w:t>
      </w:r>
      <w:r w:rsidR="00A719A1">
        <w:t xml:space="preserve"> with students</w:t>
      </w:r>
    </w:p>
    <w:p w:rsidR="00910494" w:rsidRDefault="00910494" w:rsidP="00202A37">
      <w:pPr>
        <w:pStyle w:val="ListParagraph"/>
        <w:numPr>
          <w:ilvl w:val="0"/>
          <w:numId w:val="1"/>
        </w:numPr>
      </w:pPr>
      <w:r>
        <w:t xml:space="preserve">stated </w:t>
      </w:r>
      <w:r w:rsidR="00A719A1">
        <w:t>in writing on the board</w:t>
      </w:r>
      <w:r w:rsidR="00202A37">
        <w:t xml:space="preserve"> </w:t>
      </w:r>
      <w:r w:rsidR="00C70625">
        <w:t>to get students used to seeing them; reading them out loud and evaluating whether or not objective(s) were achieved at the end of the class period.</w:t>
      </w:r>
    </w:p>
    <w:p w:rsidR="00202A37" w:rsidRDefault="00202A37" w:rsidP="00202A37">
      <w:pPr>
        <w:pStyle w:val="ListParagraph"/>
        <w:numPr>
          <w:ilvl w:val="0"/>
          <w:numId w:val="1"/>
        </w:numPr>
      </w:pPr>
      <w:r>
        <w:t>tied to specifi</w:t>
      </w:r>
      <w:r w:rsidR="00A719A1">
        <w:t>c grade-level content standards</w:t>
      </w:r>
    </w:p>
    <w:p w:rsidR="00C70625" w:rsidRDefault="00A719A1" w:rsidP="00C70625">
      <w:pPr>
        <w:pStyle w:val="ListParagraph"/>
        <w:numPr>
          <w:ilvl w:val="0"/>
          <w:numId w:val="1"/>
        </w:numPr>
      </w:pPr>
      <w:r>
        <w:t>limited to only one or two per lesson to reduce the complexity of the learning task</w:t>
      </w:r>
    </w:p>
    <w:p w:rsidR="000B7DE2" w:rsidRPr="006B47D8" w:rsidRDefault="000B7DE2" w:rsidP="000B7DE2">
      <w:pPr>
        <w:rPr>
          <w:rFonts w:ascii="Antique Olive CompactPS" w:hAnsi="Antique Olive CompactPS"/>
          <w:b/>
          <w:sz w:val="24"/>
          <w:szCs w:val="24"/>
          <w:u w:val="single"/>
        </w:rPr>
      </w:pPr>
      <w:r w:rsidRPr="006B47D8">
        <w:rPr>
          <w:rFonts w:ascii="Antique Olive CompactPS" w:hAnsi="Antique Olive CompactPS"/>
          <w:b/>
          <w:sz w:val="24"/>
          <w:szCs w:val="24"/>
          <w:u w:val="single"/>
        </w:rPr>
        <w:t xml:space="preserve">LANGUAGE OBJECTIVES MUST BE… </w:t>
      </w:r>
    </w:p>
    <w:p w:rsidR="000B7DE2" w:rsidRPr="00CC61D3" w:rsidRDefault="00CC61D3" w:rsidP="000B7DE2">
      <w:pPr>
        <w:pStyle w:val="ListParagraph"/>
        <w:numPr>
          <w:ilvl w:val="0"/>
          <w:numId w:val="2"/>
        </w:numPr>
        <w:rPr>
          <w:i/>
        </w:rPr>
      </w:pPr>
      <w:r>
        <w:t>w</w:t>
      </w:r>
      <w:r w:rsidR="000B7DE2">
        <w:t xml:space="preserve">ritten in </w:t>
      </w:r>
      <w:r w:rsidR="000B7DE2" w:rsidRPr="00A719A1">
        <w:t>student-friendly language</w:t>
      </w:r>
    </w:p>
    <w:p w:rsidR="00CC61D3" w:rsidRPr="00CC61D3" w:rsidRDefault="00CC61D3" w:rsidP="000B7DE2">
      <w:pPr>
        <w:pStyle w:val="ListParagraph"/>
        <w:numPr>
          <w:ilvl w:val="0"/>
          <w:numId w:val="2"/>
        </w:numPr>
        <w:rPr>
          <w:i/>
        </w:rPr>
      </w:pPr>
      <w:r>
        <w:t xml:space="preserve">written beginning from </w:t>
      </w:r>
      <w:r w:rsidRPr="00E15A63">
        <w:rPr>
          <w:b/>
        </w:rPr>
        <w:t>process-oriented</w:t>
      </w:r>
      <w:r>
        <w:t xml:space="preserve"> to </w:t>
      </w:r>
      <w:r w:rsidRPr="00E15A63">
        <w:rPr>
          <w:b/>
        </w:rPr>
        <w:t>performance oriented</w:t>
      </w:r>
      <w:r>
        <w:t xml:space="preserve"> statements</w:t>
      </w:r>
    </w:p>
    <w:p w:rsidR="00CC61D3" w:rsidRPr="00CC61D3" w:rsidRDefault="00CC61D3" w:rsidP="00CC61D3">
      <w:pPr>
        <w:pStyle w:val="ListParagraph"/>
        <w:rPr>
          <w:i/>
        </w:rPr>
      </w:pPr>
      <w:r w:rsidRPr="00CC61D3">
        <w:rPr>
          <w:i/>
        </w:rPr>
        <w:t>Process:  “I will explore-listen to-recognize…”</w:t>
      </w:r>
    </w:p>
    <w:p w:rsidR="00CC61D3" w:rsidRPr="00CC61D3" w:rsidRDefault="00CC61D3" w:rsidP="00CC61D3">
      <w:pPr>
        <w:pStyle w:val="ListParagraph"/>
        <w:rPr>
          <w:i/>
        </w:rPr>
      </w:pPr>
      <w:r w:rsidRPr="00CC61D3">
        <w:rPr>
          <w:i/>
        </w:rPr>
        <w:t>Performance:  “I will define-draft-write-give an oral presentation-edit…”</w:t>
      </w:r>
    </w:p>
    <w:p w:rsidR="000B7DE2" w:rsidRDefault="000B7DE2" w:rsidP="000B7DE2">
      <w:pPr>
        <w:pStyle w:val="ListParagraph"/>
        <w:numPr>
          <w:ilvl w:val="0"/>
          <w:numId w:val="2"/>
        </w:numPr>
      </w:pPr>
      <w:r>
        <w:t>shared orally  with students</w:t>
      </w:r>
    </w:p>
    <w:p w:rsidR="000B7DE2" w:rsidRDefault="000B7DE2" w:rsidP="000B7DE2">
      <w:pPr>
        <w:pStyle w:val="ListParagraph"/>
        <w:numPr>
          <w:ilvl w:val="0"/>
          <w:numId w:val="2"/>
        </w:numPr>
      </w:pPr>
      <w:r>
        <w:t>stated in writing on the board to get students used to seeing them; reading them out loud and evaluating whether or not objective(s) were achieved at the end of the class period.</w:t>
      </w:r>
    </w:p>
    <w:p w:rsidR="000B7DE2" w:rsidRDefault="000B7DE2" w:rsidP="000B7DE2">
      <w:pPr>
        <w:pStyle w:val="ListParagraph"/>
        <w:numPr>
          <w:ilvl w:val="0"/>
          <w:numId w:val="2"/>
        </w:numPr>
      </w:pPr>
      <w:r>
        <w:t>tied to specific grade-level content standards</w:t>
      </w:r>
    </w:p>
    <w:p w:rsidR="000B7DE2" w:rsidRDefault="000B7DE2" w:rsidP="000B7DE2">
      <w:pPr>
        <w:pStyle w:val="ListParagraph"/>
        <w:numPr>
          <w:ilvl w:val="0"/>
          <w:numId w:val="2"/>
        </w:numPr>
      </w:pPr>
      <w:r>
        <w:t>limited to only one or two per lesson to reduce the complexity of the learning task</w:t>
      </w:r>
    </w:p>
    <w:p w:rsidR="00E15A63" w:rsidRPr="006B47D8" w:rsidRDefault="00E15A63" w:rsidP="00E15A63">
      <w:pPr>
        <w:ind w:left="360"/>
        <w:rPr>
          <w:rFonts w:ascii="Antique Olive CompactPS" w:hAnsi="Antique Olive CompactPS"/>
          <w:b/>
          <w:sz w:val="24"/>
          <w:szCs w:val="24"/>
        </w:rPr>
      </w:pPr>
      <w:r w:rsidRPr="006B47D8">
        <w:rPr>
          <w:rFonts w:ascii="Antique Olive CompactPS" w:hAnsi="Antique Olive CompactPS"/>
          <w:b/>
          <w:sz w:val="24"/>
          <w:szCs w:val="24"/>
        </w:rPr>
        <w:t>Keep in mind the following 6 categories as a starting point for generating a language objective:</w:t>
      </w:r>
    </w:p>
    <w:p w:rsidR="00283A11" w:rsidRPr="00283A11" w:rsidRDefault="00E15A63" w:rsidP="00E15A63">
      <w:pPr>
        <w:pStyle w:val="ListParagraph"/>
        <w:numPr>
          <w:ilvl w:val="0"/>
          <w:numId w:val="3"/>
        </w:numPr>
        <w:rPr>
          <w:b/>
          <w:i/>
        </w:rPr>
      </w:pPr>
      <w:r w:rsidRPr="004A0C60">
        <w:rPr>
          <w:b/>
          <w:u w:val="single"/>
        </w:rPr>
        <w:t>Key Vocabulary</w:t>
      </w:r>
      <w:r>
        <w:t xml:space="preserve">-technical terms, concept words, and other words needed to discuss read or write about the topic of the lesson (names of important people/places/events; scientific and mathematical terms; social studies  or health concepts   </w:t>
      </w:r>
    </w:p>
    <w:p w:rsidR="00E15A63" w:rsidRPr="00E15A63" w:rsidRDefault="00E15A63" w:rsidP="00283A11">
      <w:pPr>
        <w:pStyle w:val="ListParagraph"/>
        <w:rPr>
          <w:b/>
          <w:i/>
        </w:rPr>
      </w:pPr>
      <w:r>
        <w:t xml:space="preserve">Example:  </w:t>
      </w:r>
      <w:r w:rsidRPr="00E15A63">
        <w:rPr>
          <w:b/>
          <w:i/>
        </w:rPr>
        <w:t>Students will be able to (SWBAT) define the terms chemical reaction, reagent, and physical change orally and in writing.</w:t>
      </w:r>
    </w:p>
    <w:p w:rsidR="00283A11" w:rsidRDefault="00E15A63" w:rsidP="00E15A63">
      <w:pPr>
        <w:pStyle w:val="ListParagraph"/>
        <w:numPr>
          <w:ilvl w:val="0"/>
          <w:numId w:val="3"/>
        </w:numPr>
      </w:pPr>
      <w:r w:rsidRPr="004A0C60">
        <w:rPr>
          <w:b/>
          <w:u w:val="single"/>
        </w:rPr>
        <w:t>Language Functions</w:t>
      </w:r>
      <w:r w:rsidRPr="00E15A63">
        <w:t>-</w:t>
      </w:r>
      <w:r>
        <w:t xml:space="preserve"> ways students use language in the lesson</w:t>
      </w:r>
    </w:p>
    <w:p w:rsidR="00283A11" w:rsidRDefault="00283A11" w:rsidP="00283A11">
      <w:pPr>
        <w:pStyle w:val="ListParagraph"/>
      </w:pPr>
      <w:r>
        <w:t xml:space="preserve">Example:  </w:t>
      </w:r>
      <w:r w:rsidRPr="00E15A63">
        <w:rPr>
          <w:b/>
          <w:i/>
        </w:rPr>
        <w:t>(SWBAT)</w:t>
      </w:r>
      <w:r w:rsidR="00916EB2">
        <w:rPr>
          <w:b/>
          <w:i/>
        </w:rPr>
        <w:t xml:space="preserve"> </w:t>
      </w:r>
      <w:r>
        <w:rPr>
          <w:b/>
          <w:i/>
        </w:rPr>
        <w:t>formulate questions and generate hypothesis before conducting an experiment.</w:t>
      </w:r>
    </w:p>
    <w:p w:rsidR="00283A11" w:rsidRDefault="00283A11" w:rsidP="00E15A63">
      <w:pPr>
        <w:pStyle w:val="ListParagraph"/>
        <w:numPr>
          <w:ilvl w:val="0"/>
          <w:numId w:val="3"/>
        </w:numPr>
      </w:pPr>
      <w:r w:rsidRPr="004A0C60">
        <w:rPr>
          <w:b/>
          <w:u w:val="single"/>
        </w:rPr>
        <w:t>Language Skills</w:t>
      </w:r>
      <w:r w:rsidR="00FE77CB">
        <w:t>-</w:t>
      </w:r>
      <w:r>
        <w:t xml:space="preserve">reading, writing, listening and speaking skills students need to learn.  These skills are taught directly, practiced and reviewed and need to link to the topic of the lesson. </w:t>
      </w:r>
    </w:p>
    <w:p w:rsidR="00283A11" w:rsidRDefault="00283A11" w:rsidP="00283A11">
      <w:pPr>
        <w:pStyle w:val="ListParagraph"/>
      </w:pPr>
      <w:r>
        <w:t xml:space="preserve">Example:  </w:t>
      </w:r>
      <w:r w:rsidRPr="00E15A63">
        <w:rPr>
          <w:b/>
          <w:i/>
        </w:rPr>
        <w:t>(SWBAT)</w:t>
      </w:r>
      <w:r w:rsidR="00916EB2">
        <w:rPr>
          <w:b/>
          <w:i/>
        </w:rPr>
        <w:t xml:space="preserve"> </w:t>
      </w:r>
      <w:r>
        <w:rPr>
          <w:b/>
          <w:i/>
        </w:rPr>
        <w:t>scan directions for a laboratory experiment to identify the necessary equipment</w:t>
      </w:r>
      <w:r w:rsidRPr="00283A11">
        <w:t>.</w:t>
      </w:r>
      <w:r>
        <w:t xml:space="preserve">; </w:t>
      </w:r>
    </w:p>
    <w:p w:rsidR="00283A11" w:rsidRDefault="00283A11" w:rsidP="00283A11">
      <w:pPr>
        <w:pStyle w:val="ListParagraph"/>
      </w:pPr>
      <w:r w:rsidRPr="00E15A63">
        <w:rPr>
          <w:b/>
          <w:i/>
        </w:rPr>
        <w:t>(SWBAT</w:t>
      </w:r>
      <w:r>
        <w:rPr>
          <w:b/>
          <w:i/>
        </w:rPr>
        <w:t>) draft a lab report.</w:t>
      </w:r>
      <w:r>
        <w:t xml:space="preserve"> </w:t>
      </w:r>
    </w:p>
    <w:p w:rsidR="00E15A63" w:rsidRDefault="00283A11" w:rsidP="00E15A63">
      <w:pPr>
        <w:pStyle w:val="ListParagraph"/>
        <w:numPr>
          <w:ilvl w:val="0"/>
          <w:numId w:val="3"/>
        </w:numPr>
      </w:pPr>
      <w:r w:rsidRPr="004A0C60">
        <w:rPr>
          <w:b/>
          <w:u w:val="single"/>
        </w:rPr>
        <w:t>Grammar or Language Structures</w:t>
      </w:r>
      <w:r w:rsidRPr="00283A11">
        <w:t>-</w:t>
      </w:r>
      <w:r>
        <w:t>taught when they are prevalent in the written and spoken discourse of the class.  They may include questioning patterns, past or future tense verbs, paragraph writing, pronoun usage, or sentence formation.</w:t>
      </w:r>
      <w:r w:rsidR="00E15A63">
        <w:t xml:space="preserve"> </w:t>
      </w:r>
    </w:p>
    <w:p w:rsidR="00283A11" w:rsidRDefault="00FE77CB" w:rsidP="00283A11">
      <w:pPr>
        <w:pStyle w:val="ListParagraph"/>
        <w:rPr>
          <w:b/>
          <w:i/>
        </w:rPr>
      </w:pPr>
      <w:r>
        <w:t xml:space="preserve">Example:  </w:t>
      </w:r>
      <w:r w:rsidR="00283A11" w:rsidRPr="00E15A63">
        <w:rPr>
          <w:b/>
          <w:i/>
        </w:rPr>
        <w:t>(SWBAT</w:t>
      </w:r>
      <w:r w:rsidR="00283A11">
        <w:rPr>
          <w:b/>
          <w:i/>
        </w:rPr>
        <w:t>)</w:t>
      </w:r>
      <w:r w:rsidR="007A466F">
        <w:rPr>
          <w:b/>
          <w:i/>
        </w:rPr>
        <w:t xml:space="preserve"> </w:t>
      </w:r>
      <w:r w:rsidR="00283A11">
        <w:rPr>
          <w:b/>
          <w:i/>
        </w:rPr>
        <w:t>recognize the difference between imperative sentences</w:t>
      </w:r>
      <w:r w:rsidR="007A466F">
        <w:rPr>
          <w:b/>
          <w:i/>
        </w:rPr>
        <w:t xml:space="preserve"> </w:t>
      </w:r>
      <w:r w:rsidR="00283A11">
        <w:rPr>
          <w:b/>
          <w:i/>
        </w:rPr>
        <w:t>(like those in the lab directions) and declarative sentence</w:t>
      </w:r>
      <w:r w:rsidR="007A466F">
        <w:rPr>
          <w:b/>
          <w:i/>
        </w:rPr>
        <w:t>s (like those in their textbook</w:t>
      </w:r>
      <w:r w:rsidR="00283A11">
        <w:rPr>
          <w:b/>
          <w:i/>
        </w:rPr>
        <w:t>)</w:t>
      </w:r>
      <w:r w:rsidR="007A466F">
        <w:rPr>
          <w:b/>
          <w:i/>
        </w:rPr>
        <w:t xml:space="preserve">.;  </w:t>
      </w:r>
      <w:r w:rsidR="007A466F" w:rsidRPr="00E15A63">
        <w:rPr>
          <w:b/>
          <w:i/>
        </w:rPr>
        <w:t>(SWBAT</w:t>
      </w:r>
      <w:r w:rsidR="007A466F">
        <w:rPr>
          <w:b/>
          <w:i/>
        </w:rPr>
        <w:t>) use adverbs or time in their lab report to describe observations.</w:t>
      </w:r>
    </w:p>
    <w:p w:rsidR="00916EB2" w:rsidRDefault="00DE7EA0" w:rsidP="00916EB2">
      <w:pPr>
        <w:pStyle w:val="ListParagraph"/>
        <w:numPr>
          <w:ilvl w:val="0"/>
          <w:numId w:val="3"/>
        </w:numPr>
      </w:pPr>
      <w:r w:rsidRPr="004A0C60">
        <w:rPr>
          <w:b/>
          <w:u w:val="single"/>
        </w:rPr>
        <w:t>Lesson Tasks</w:t>
      </w:r>
      <w:r>
        <w:t>-source for language objectives</w:t>
      </w:r>
      <w:r w:rsidR="00FE77CB">
        <w:t>…teacher considers what language is embedded in a lesson assignment that could be pulled forth and turned into e</w:t>
      </w:r>
      <w:r w:rsidR="00916EB2">
        <w:t xml:space="preserve">xplicit instruction in language; shows how a language objective built around a lesson task might involve multiple areas of language; teachers would make sure students knew how to read for the main idea, write a summary, and share key information orally. </w:t>
      </w:r>
    </w:p>
    <w:p w:rsidR="00FE77CB" w:rsidRDefault="00FE77CB" w:rsidP="00FE77CB">
      <w:pPr>
        <w:pStyle w:val="ListParagraph"/>
        <w:rPr>
          <w:b/>
          <w:i/>
        </w:rPr>
      </w:pPr>
      <w:r>
        <w:t xml:space="preserve">Example:  </w:t>
      </w:r>
      <w:r w:rsidRPr="00E15A63">
        <w:rPr>
          <w:b/>
          <w:i/>
        </w:rPr>
        <w:t>(SWBAT</w:t>
      </w:r>
      <w:r>
        <w:rPr>
          <w:b/>
          <w:i/>
        </w:rPr>
        <w:t xml:space="preserve">) read and summarize a text passage with peers and then teach the main information to another student.  </w:t>
      </w:r>
    </w:p>
    <w:p w:rsidR="00916EB2" w:rsidRDefault="00916EB2" w:rsidP="00055102">
      <w:pPr>
        <w:pStyle w:val="ListParagraph"/>
        <w:numPr>
          <w:ilvl w:val="0"/>
          <w:numId w:val="3"/>
        </w:numPr>
      </w:pPr>
      <w:r w:rsidRPr="004A0C60">
        <w:rPr>
          <w:b/>
          <w:u w:val="single"/>
        </w:rPr>
        <w:t>Language Learning Strategies</w:t>
      </w:r>
      <w:r>
        <w:t>-</w:t>
      </w:r>
      <w:r w:rsidR="00055102">
        <w:t>include corrective strategies {reread confusing text}; include self-monitoring strategies</w:t>
      </w:r>
      <w:r w:rsidR="00F80D7D">
        <w:t xml:space="preserve"> {make and confirm predictions}</w:t>
      </w:r>
      <w:r w:rsidR="00055102">
        <w:t>; pre-reading strategies {relate to personal experience}</w:t>
      </w:r>
      <w:r w:rsidR="00F80D7D">
        <w:t xml:space="preserve"> or language practice strategies {repeat, rehearse phrases, visualize}; applying cognates {hospital-hospital, telefono-telephone}</w:t>
      </w:r>
    </w:p>
    <w:p w:rsidR="00F80D7D" w:rsidRDefault="00F80D7D" w:rsidP="00F80D7D">
      <w:pPr>
        <w:pStyle w:val="ListParagraph"/>
        <w:ind w:left="630"/>
        <w:rPr>
          <w:b/>
          <w:i/>
        </w:rPr>
      </w:pPr>
      <w:r>
        <w:t xml:space="preserve">Example:  </w:t>
      </w:r>
      <w:r w:rsidRPr="00E15A63">
        <w:rPr>
          <w:b/>
          <w:i/>
        </w:rPr>
        <w:t>(SWBAT</w:t>
      </w:r>
      <w:r>
        <w:rPr>
          <w:b/>
          <w:i/>
        </w:rPr>
        <w:t>) confirm their responses to text questions with a peer.</w:t>
      </w:r>
      <w:r w:rsidR="00B82E1D">
        <w:rPr>
          <w:b/>
          <w:i/>
        </w:rPr>
        <w:t xml:space="preserve">; </w:t>
      </w:r>
      <w:r w:rsidR="00B82E1D">
        <w:t xml:space="preserve">Example:  </w:t>
      </w:r>
      <w:r w:rsidR="00B82E1D" w:rsidRPr="00E15A63">
        <w:rPr>
          <w:b/>
          <w:i/>
        </w:rPr>
        <w:t>(SWBAT</w:t>
      </w:r>
      <w:r w:rsidR="00B82E1D">
        <w:rPr>
          <w:b/>
          <w:i/>
        </w:rPr>
        <w:t>) represent data graphically.</w:t>
      </w:r>
    </w:p>
    <w:p w:rsidR="00A672B5" w:rsidRDefault="00A672B5" w:rsidP="00F80D7D">
      <w:pPr>
        <w:pStyle w:val="ListParagraph"/>
        <w:ind w:left="630"/>
        <w:rPr>
          <w:b/>
          <w:i/>
        </w:rPr>
      </w:pPr>
    </w:p>
    <w:tbl>
      <w:tblPr>
        <w:tblStyle w:val="TableGrid"/>
        <w:tblW w:w="0" w:type="auto"/>
        <w:tblInd w:w="630" w:type="dxa"/>
        <w:tblLook w:val="04A0"/>
      </w:tblPr>
      <w:tblGrid>
        <w:gridCol w:w="5193"/>
        <w:gridCol w:w="5193"/>
      </w:tblGrid>
      <w:tr w:rsidR="00A672B5">
        <w:tc>
          <w:tcPr>
            <w:tcW w:w="5508" w:type="dxa"/>
          </w:tcPr>
          <w:p w:rsidR="00A672B5" w:rsidRPr="006B47D8" w:rsidRDefault="00A672B5" w:rsidP="000F54B0">
            <w:pPr>
              <w:pStyle w:val="ListParagraph"/>
              <w:ind w:left="0"/>
              <w:jc w:val="center"/>
              <w:rPr>
                <w:rFonts w:ascii="Antique Olive CompactPS" w:hAnsi="Antique Olive CompactPS"/>
                <w:b/>
                <w:sz w:val="24"/>
                <w:szCs w:val="24"/>
              </w:rPr>
            </w:pPr>
            <w:r w:rsidRPr="006B47D8">
              <w:rPr>
                <w:rFonts w:ascii="Antique Olive CompactPS" w:hAnsi="Antique Olive CompactPS"/>
                <w:b/>
                <w:sz w:val="24"/>
                <w:szCs w:val="24"/>
              </w:rPr>
              <w:t>VERBS FOR CONTENT OBJECTIVES</w:t>
            </w:r>
          </w:p>
        </w:tc>
        <w:tc>
          <w:tcPr>
            <w:tcW w:w="5508" w:type="dxa"/>
          </w:tcPr>
          <w:p w:rsidR="00A672B5" w:rsidRPr="006B47D8" w:rsidRDefault="000F54B0" w:rsidP="000F54B0">
            <w:pPr>
              <w:pStyle w:val="ListParagraph"/>
              <w:ind w:left="0"/>
              <w:jc w:val="center"/>
              <w:rPr>
                <w:rFonts w:ascii="Antique Olive CompactPS" w:hAnsi="Antique Olive CompactPS"/>
                <w:b/>
                <w:sz w:val="24"/>
                <w:szCs w:val="24"/>
              </w:rPr>
            </w:pPr>
            <w:r w:rsidRPr="006B47D8">
              <w:rPr>
                <w:rFonts w:ascii="Antique Olive CompactPS" w:hAnsi="Antique Olive CompactPS"/>
                <w:b/>
                <w:sz w:val="24"/>
                <w:szCs w:val="24"/>
              </w:rPr>
              <w:t>VERBS FOR LANGUAGE OBJECTIVES</w:t>
            </w:r>
          </w:p>
        </w:tc>
      </w:tr>
      <w:tr w:rsidR="00A672B5">
        <w:tc>
          <w:tcPr>
            <w:tcW w:w="5508" w:type="dxa"/>
          </w:tcPr>
          <w:p w:rsidR="00A672B5" w:rsidRPr="006B47D8" w:rsidRDefault="000F54B0" w:rsidP="00F80D7D">
            <w:pPr>
              <w:pStyle w:val="ListParagraph"/>
              <w:ind w:left="0"/>
              <w:rPr>
                <w:b/>
              </w:rPr>
            </w:pPr>
            <w:r w:rsidRPr="006B47D8">
              <w:rPr>
                <w:b/>
              </w:rPr>
              <w:t>Identify</w:t>
            </w:r>
          </w:p>
          <w:p w:rsidR="000F54B0" w:rsidRPr="006B47D8" w:rsidRDefault="000F54B0" w:rsidP="00F80D7D">
            <w:pPr>
              <w:pStyle w:val="ListParagraph"/>
              <w:ind w:left="0"/>
              <w:rPr>
                <w:b/>
              </w:rPr>
            </w:pPr>
            <w:r w:rsidRPr="006B47D8">
              <w:rPr>
                <w:b/>
              </w:rPr>
              <w:t>Solve</w:t>
            </w:r>
          </w:p>
          <w:p w:rsidR="000F54B0" w:rsidRPr="006B47D8" w:rsidRDefault="000F54B0" w:rsidP="00F80D7D">
            <w:pPr>
              <w:pStyle w:val="ListParagraph"/>
              <w:ind w:left="0"/>
              <w:rPr>
                <w:b/>
              </w:rPr>
            </w:pPr>
            <w:r w:rsidRPr="006B47D8">
              <w:rPr>
                <w:b/>
              </w:rPr>
              <w:t>Investigate</w:t>
            </w:r>
          </w:p>
          <w:p w:rsidR="000F54B0" w:rsidRPr="006B47D8" w:rsidRDefault="000F54B0" w:rsidP="00F80D7D">
            <w:pPr>
              <w:pStyle w:val="ListParagraph"/>
              <w:ind w:left="0"/>
              <w:rPr>
                <w:b/>
              </w:rPr>
            </w:pPr>
            <w:r w:rsidRPr="006B47D8">
              <w:rPr>
                <w:b/>
              </w:rPr>
              <w:t>Distinguish</w:t>
            </w:r>
          </w:p>
          <w:p w:rsidR="000F54B0" w:rsidRPr="006B47D8" w:rsidRDefault="000F54B0" w:rsidP="00F80D7D">
            <w:pPr>
              <w:pStyle w:val="ListParagraph"/>
              <w:ind w:left="0"/>
              <w:rPr>
                <w:b/>
              </w:rPr>
            </w:pPr>
            <w:r w:rsidRPr="006B47D8">
              <w:rPr>
                <w:b/>
              </w:rPr>
              <w:t>Hypothesize</w:t>
            </w:r>
          </w:p>
          <w:p w:rsidR="000F54B0" w:rsidRPr="006B47D8" w:rsidRDefault="000F54B0" w:rsidP="00F80D7D">
            <w:pPr>
              <w:pStyle w:val="ListParagraph"/>
              <w:ind w:left="0"/>
              <w:rPr>
                <w:b/>
              </w:rPr>
            </w:pPr>
            <w:r w:rsidRPr="006B47D8">
              <w:rPr>
                <w:b/>
              </w:rPr>
              <w:t>Create</w:t>
            </w:r>
          </w:p>
          <w:p w:rsidR="000F54B0" w:rsidRPr="006B47D8" w:rsidRDefault="000F54B0" w:rsidP="00F80D7D">
            <w:pPr>
              <w:pStyle w:val="ListParagraph"/>
              <w:ind w:left="0"/>
              <w:rPr>
                <w:b/>
              </w:rPr>
            </w:pPr>
            <w:r w:rsidRPr="006B47D8">
              <w:rPr>
                <w:b/>
              </w:rPr>
              <w:t>Select</w:t>
            </w:r>
          </w:p>
          <w:p w:rsidR="000F54B0" w:rsidRPr="006B47D8" w:rsidRDefault="000F54B0" w:rsidP="00F80D7D">
            <w:pPr>
              <w:pStyle w:val="ListParagraph"/>
              <w:ind w:left="0"/>
              <w:rPr>
                <w:b/>
              </w:rPr>
            </w:pPr>
            <w:r w:rsidRPr="006B47D8">
              <w:rPr>
                <w:b/>
              </w:rPr>
              <w:t>Draw conclusions about</w:t>
            </w:r>
          </w:p>
          <w:p w:rsidR="000F54B0" w:rsidRPr="006B47D8" w:rsidRDefault="000F54B0" w:rsidP="000F54B0">
            <w:pPr>
              <w:rPr>
                <w:b/>
              </w:rPr>
            </w:pPr>
            <w:r w:rsidRPr="006B47D8">
              <w:rPr>
                <w:b/>
              </w:rPr>
              <w:t>-</w:t>
            </w:r>
          </w:p>
          <w:p w:rsidR="000F54B0" w:rsidRPr="006B47D8" w:rsidRDefault="000F54B0" w:rsidP="000F54B0">
            <w:pPr>
              <w:rPr>
                <w:b/>
              </w:rPr>
            </w:pPr>
            <w:r w:rsidRPr="006B47D8">
              <w:rPr>
                <w:b/>
              </w:rPr>
              <w:t>-</w:t>
            </w:r>
          </w:p>
          <w:p w:rsidR="000F54B0" w:rsidRDefault="000F54B0" w:rsidP="000F54B0">
            <w:r w:rsidRPr="006B47D8">
              <w:rPr>
                <w:b/>
              </w:rPr>
              <w:t>-</w:t>
            </w:r>
          </w:p>
        </w:tc>
        <w:tc>
          <w:tcPr>
            <w:tcW w:w="5508" w:type="dxa"/>
          </w:tcPr>
          <w:p w:rsidR="00A672B5" w:rsidRPr="006B47D8" w:rsidRDefault="000F54B0" w:rsidP="00F80D7D">
            <w:pPr>
              <w:pStyle w:val="ListParagraph"/>
              <w:ind w:left="0"/>
              <w:rPr>
                <w:b/>
              </w:rPr>
            </w:pPr>
            <w:r w:rsidRPr="006B47D8">
              <w:rPr>
                <w:b/>
              </w:rPr>
              <w:t>Listen for</w:t>
            </w:r>
          </w:p>
          <w:p w:rsidR="000F54B0" w:rsidRPr="006B47D8" w:rsidRDefault="000F54B0" w:rsidP="00F80D7D">
            <w:pPr>
              <w:pStyle w:val="ListParagraph"/>
              <w:ind w:left="0"/>
              <w:rPr>
                <w:b/>
              </w:rPr>
            </w:pPr>
            <w:r w:rsidRPr="006B47D8">
              <w:rPr>
                <w:b/>
              </w:rPr>
              <w:t>Retell</w:t>
            </w:r>
          </w:p>
          <w:p w:rsidR="000F54B0" w:rsidRPr="006B47D8" w:rsidRDefault="000F54B0" w:rsidP="00F80D7D">
            <w:pPr>
              <w:pStyle w:val="ListParagraph"/>
              <w:ind w:left="0"/>
              <w:rPr>
                <w:b/>
              </w:rPr>
            </w:pPr>
            <w:r w:rsidRPr="006B47D8">
              <w:rPr>
                <w:b/>
              </w:rPr>
              <w:t>Define</w:t>
            </w:r>
          </w:p>
          <w:p w:rsidR="000F54B0" w:rsidRPr="006B47D8" w:rsidRDefault="000F54B0" w:rsidP="00F80D7D">
            <w:pPr>
              <w:pStyle w:val="ListParagraph"/>
              <w:ind w:left="0"/>
              <w:rPr>
                <w:b/>
              </w:rPr>
            </w:pPr>
            <w:r w:rsidRPr="006B47D8">
              <w:rPr>
                <w:b/>
              </w:rPr>
              <w:t>Find the main idea</w:t>
            </w:r>
          </w:p>
          <w:p w:rsidR="000F54B0" w:rsidRPr="006B47D8" w:rsidRDefault="000F54B0" w:rsidP="00F80D7D">
            <w:pPr>
              <w:pStyle w:val="ListParagraph"/>
              <w:ind w:left="0"/>
              <w:rPr>
                <w:b/>
              </w:rPr>
            </w:pPr>
            <w:r w:rsidRPr="006B47D8">
              <w:rPr>
                <w:b/>
              </w:rPr>
              <w:t>Compare</w:t>
            </w:r>
          </w:p>
          <w:p w:rsidR="000F54B0" w:rsidRPr="006B47D8" w:rsidRDefault="000F54B0" w:rsidP="00F80D7D">
            <w:pPr>
              <w:pStyle w:val="ListParagraph"/>
              <w:ind w:left="0"/>
              <w:rPr>
                <w:b/>
              </w:rPr>
            </w:pPr>
            <w:r w:rsidRPr="006B47D8">
              <w:rPr>
                <w:b/>
              </w:rPr>
              <w:t>Summarize</w:t>
            </w:r>
          </w:p>
          <w:p w:rsidR="000F54B0" w:rsidRPr="006B47D8" w:rsidRDefault="000F54B0" w:rsidP="00F80D7D">
            <w:pPr>
              <w:pStyle w:val="ListParagraph"/>
              <w:ind w:left="0"/>
              <w:rPr>
                <w:b/>
              </w:rPr>
            </w:pPr>
            <w:r w:rsidRPr="006B47D8">
              <w:rPr>
                <w:b/>
              </w:rPr>
              <w:t>Rehearse</w:t>
            </w:r>
          </w:p>
          <w:p w:rsidR="000F54B0" w:rsidRPr="006B47D8" w:rsidRDefault="000F54B0" w:rsidP="00F80D7D">
            <w:pPr>
              <w:pStyle w:val="ListParagraph"/>
              <w:ind w:left="0"/>
              <w:rPr>
                <w:b/>
              </w:rPr>
            </w:pPr>
            <w:r w:rsidRPr="006B47D8">
              <w:rPr>
                <w:b/>
              </w:rPr>
              <w:t>Persuade</w:t>
            </w:r>
          </w:p>
          <w:p w:rsidR="000F54B0" w:rsidRPr="006B47D8" w:rsidRDefault="000F54B0" w:rsidP="00F80D7D">
            <w:pPr>
              <w:pStyle w:val="ListParagraph"/>
              <w:ind w:left="0"/>
              <w:rPr>
                <w:b/>
              </w:rPr>
            </w:pPr>
            <w:r w:rsidRPr="006B47D8">
              <w:rPr>
                <w:b/>
              </w:rPr>
              <w:t>Write</w:t>
            </w:r>
          </w:p>
          <w:p w:rsidR="000F54B0" w:rsidRPr="006B47D8" w:rsidRDefault="000F54B0" w:rsidP="00F80D7D">
            <w:pPr>
              <w:pStyle w:val="ListParagraph"/>
              <w:ind w:left="0"/>
              <w:rPr>
                <w:b/>
              </w:rPr>
            </w:pPr>
            <w:r w:rsidRPr="006B47D8">
              <w:rPr>
                <w:b/>
              </w:rPr>
              <w:t>-</w:t>
            </w:r>
          </w:p>
          <w:p w:rsidR="000F54B0" w:rsidRDefault="000F54B0" w:rsidP="00F80D7D">
            <w:pPr>
              <w:pStyle w:val="ListParagraph"/>
              <w:ind w:left="0"/>
            </w:pPr>
            <w:r w:rsidRPr="006B47D8">
              <w:rPr>
                <w:b/>
              </w:rPr>
              <w:t>-</w:t>
            </w:r>
          </w:p>
        </w:tc>
      </w:tr>
    </w:tbl>
    <w:p w:rsidR="00A672B5" w:rsidRDefault="000F54B0" w:rsidP="00F80D7D">
      <w:pPr>
        <w:pStyle w:val="ListParagraph"/>
        <w:ind w:left="630"/>
        <w:rPr>
          <w:i/>
        </w:rPr>
      </w:pPr>
      <w:r w:rsidRPr="000F54B0">
        <w:rPr>
          <w:i/>
        </w:rPr>
        <w:t xml:space="preserve">*These verbs are not exclusive to one type or another; they are more common to the category presented.      </w:t>
      </w:r>
      <w:r>
        <w:rPr>
          <w:i/>
        </w:rPr>
        <w:t xml:space="preserve">   </w:t>
      </w:r>
      <w:r w:rsidRPr="000F54B0">
        <w:rPr>
          <w:i/>
        </w:rPr>
        <w:t>Over time, add to the list to further distinguish between the content and language goals of your lesson.</w:t>
      </w:r>
    </w:p>
    <w:p w:rsidR="000F54B0" w:rsidRDefault="007E04ED" w:rsidP="00F80D7D">
      <w:pPr>
        <w:pStyle w:val="ListParagraph"/>
        <w:ind w:left="630"/>
        <w:rPr>
          <w:i/>
        </w:rPr>
      </w:pPr>
      <w:r>
        <w:rPr>
          <w:i/>
          <w:noProof/>
        </w:rPr>
        <w:drawing>
          <wp:anchor distT="0" distB="0" distL="114300" distR="114300" simplePos="0" relativeHeight="251658240" behindDoc="1" locked="0" layoutInCell="1" allowOverlap="1">
            <wp:simplePos x="0" y="0"/>
            <wp:positionH relativeFrom="column">
              <wp:posOffset>422006</wp:posOffset>
            </wp:positionH>
            <wp:positionV relativeFrom="paragraph">
              <wp:posOffset>91042</wp:posOffset>
            </wp:positionV>
            <wp:extent cx="864353" cy="480447"/>
            <wp:effectExtent l="19050" t="0" r="0" b="0"/>
            <wp:wrapNone/>
            <wp:docPr id="1" name="Picture 1" descr="C:\Documents and Settings\m.rodriguez\Local Settings\Temporary Internet Files\Content.IE5\HHWDLZGT\MC900432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rodriguez\Local Settings\Temporary Internet Files\Content.IE5\HHWDLZGT\MC900432640[1].png"/>
                    <pic:cNvPicPr>
                      <a:picLocks noChangeAspect="1" noChangeArrowheads="1"/>
                    </pic:cNvPicPr>
                  </pic:nvPicPr>
                  <pic:blipFill>
                    <a:blip r:embed="rId5"/>
                    <a:srcRect/>
                    <a:stretch>
                      <a:fillRect/>
                    </a:stretch>
                  </pic:blipFill>
                  <pic:spPr bwMode="auto">
                    <a:xfrm>
                      <a:off x="0" y="0"/>
                      <a:ext cx="864353" cy="480447"/>
                    </a:xfrm>
                    <a:prstGeom prst="rect">
                      <a:avLst/>
                    </a:prstGeom>
                    <a:noFill/>
                    <a:ln w="9525">
                      <a:noFill/>
                      <a:miter lim="800000"/>
                      <a:headEnd/>
                      <a:tailEnd/>
                    </a:ln>
                  </pic:spPr>
                </pic:pic>
              </a:graphicData>
            </a:graphic>
          </wp:anchor>
        </w:drawing>
      </w:r>
    </w:p>
    <w:p w:rsidR="000F54B0" w:rsidRPr="006B47D8" w:rsidRDefault="000F54B0" w:rsidP="007E04ED">
      <w:pPr>
        <w:pStyle w:val="ListParagraph"/>
        <w:ind w:left="2160"/>
        <w:rPr>
          <w:b/>
          <w:sz w:val="24"/>
          <w:szCs w:val="24"/>
        </w:rPr>
      </w:pPr>
      <w:r w:rsidRPr="006B47D8">
        <w:rPr>
          <w:b/>
          <w:sz w:val="24"/>
          <w:szCs w:val="24"/>
        </w:rPr>
        <w:t xml:space="preserve">Once you have written your content and language objectives, you may want to use this checklist to evaluate them:  </w:t>
      </w:r>
    </w:p>
    <w:p w:rsidR="000F54B0" w:rsidRDefault="007E04ED" w:rsidP="000F54B0">
      <w:pPr>
        <w:pStyle w:val="ListParagraph"/>
        <w:numPr>
          <w:ilvl w:val="0"/>
          <w:numId w:val="5"/>
        </w:numPr>
      </w:pPr>
      <w:r>
        <w:t xml:space="preserve">the objective </w:t>
      </w:r>
      <w:r w:rsidR="000F54B0">
        <w:t>are observable</w:t>
      </w:r>
    </w:p>
    <w:p w:rsidR="000F54B0" w:rsidRDefault="007E04ED" w:rsidP="000F54B0">
      <w:pPr>
        <w:pStyle w:val="ListParagraph"/>
        <w:numPr>
          <w:ilvl w:val="0"/>
          <w:numId w:val="5"/>
        </w:numPr>
      </w:pPr>
      <w:r>
        <w:t xml:space="preserve">the objectives </w:t>
      </w:r>
      <w:r w:rsidR="000F54B0">
        <w:t>are written and presented in language the students can understand</w:t>
      </w:r>
    </w:p>
    <w:p w:rsidR="000F54B0" w:rsidRDefault="000F54B0" w:rsidP="000F54B0">
      <w:pPr>
        <w:pStyle w:val="ListParagraph"/>
        <w:numPr>
          <w:ilvl w:val="0"/>
          <w:numId w:val="5"/>
        </w:numPr>
      </w:pPr>
      <w:r>
        <w:t>the content objective is related to the key concept of the lesson</w:t>
      </w:r>
    </w:p>
    <w:p w:rsidR="000F54B0" w:rsidRDefault="000F54B0" w:rsidP="000F54B0">
      <w:pPr>
        <w:pStyle w:val="ListParagraph"/>
        <w:numPr>
          <w:ilvl w:val="0"/>
          <w:numId w:val="5"/>
        </w:numPr>
      </w:pPr>
      <w:r>
        <w:t>the language objective promotes student academic language growth</w:t>
      </w:r>
    </w:p>
    <w:p w:rsidR="000F54B0" w:rsidRDefault="000F54B0" w:rsidP="000F54B0">
      <w:pPr>
        <w:pStyle w:val="ListParagraph"/>
        <w:numPr>
          <w:ilvl w:val="0"/>
          <w:numId w:val="5"/>
        </w:numPr>
      </w:pPr>
      <w:r>
        <w:t>the language objective connects clearly with the lesson topic or lesson activities</w:t>
      </w:r>
    </w:p>
    <w:p w:rsidR="000F54B0" w:rsidRPr="000F54B0" w:rsidRDefault="000F54B0" w:rsidP="000F54B0">
      <w:pPr>
        <w:pStyle w:val="ListParagraph"/>
        <w:numPr>
          <w:ilvl w:val="0"/>
          <w:numId w:val="5"/>
        </w:numPr>
      </w:pPr>
      <w:r>
        <w:t>I have a plan for assessing student progress on meeting these objectives during the lesson</w:t>
      </w:r>
    </w:p>
    <w:sectPr w:rsidR="000F54B0" w:rsidRPr="000F54B0" w:rsidSect="00202A37">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ntique Olive CompactPS">
    <w:altName w:val="Cambria"/>
    <w:charset w:val="00"/>
    <w:family w:val="swiss"/>
    <w:pitch w:val="variable"/>
    <w:sig w:usb0="00000007" w:usb1="00000000" w:usb2="00000000" w:usb3="00000000" w:csb0="00000093"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15F1"/>
    <w:multiLevelType w:val="hybridMultilevel"/>
    <w:tmpl w:val="47F29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3F62A0"/>
    <w:multiLevelType w:val="hybridMultilevel"/>
    <w:tmpl w:val="BFB2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7E2311"/>
    <w:multiLevelType w:val="hybridMultilevel"/>
    <w:tmpl w:val="47F29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B8770B"/>
    <w:multiLevelType w:val="hybridMultilevel"/>
    <w:tmpl w:val="6B32CC1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802C4D"/>
    <w:multiLevelType w:val="hybridMultilevel"/>
    <w:tmpl w:val="6B68F7D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oNotTrackMoves/>
  <w:defaultTabStop w:val="720"/>
  <w:drawingGridHorizontalSpacing w:val="110"/>
  <w:displayHorizontalDrawingGridEvery w:val="2"/>
  <w:characterSpacingControl w:val="doNotCompress"/>
  <w:compat/>
  <w:rsids>
    <w:rsidRoot w:val="00202A37"/>
    <w:rsid w:val="00001727"/>
    <w:rsid w:val="00001A56"/>
    <w:rsid w:val="00007F1B"/>
    <w:rsid w:val="00011E57"/>
    <w:rsid w:val="000132BB"/>
    <w:rsid w:val="00024327"/>
    <w:rsid w:val="00026A13"/>
    <w:rsid w:val="0003391E"/>
    <w:rsid w:val="0004125C"/>
    <w:rsid w:val="0004614A"/>
    <w:rsid w:val="00047269"/>
    <w:rsid w:val="00052FCC"/>
    <w:rsid w:val="00055102"/>
    <w:rsid w:val="00090716"/>
    <w:rsid w:val="00096530"/>
    <w:rsid w:val="000B7B65"/>
    <w:rsid w:val="000B7DE2"/>
    <w:rsid w:val="000C1308"/>
    <w:rsid w:val="000C1AEE"/>
    <w:rsid w:val="000D2D75"/>
    <w:rsid w:val="000F2A9F"/>
    <w:rsid w:val="000F35EA"/>
    <w:rsid w:val="000F54B0"/>
    <w:rsid w:val="00116FD3"/>
    <w:rsid w:val="00124C17"/>
    <w:rsid w:val="001359E8"/>
    <w:rsid w:val="00137875"/>
    <w:rsid w:val="001437FD"/>
    <w:rsid w:val="00144B50"/>
    <w:rsid w:val="00144BDE"/>
    <w:rsid w:val="00145D40"/>
    <w:rsid w:val="001476DD"/>
    <w:rsid w:val="001517AD"/>
    <w:rsid w:val="001543BD"/>
    <w:rsid w:val="001603C7"/>
    <w:rsid w:val="001630FA"/>
    <w:rsid w:val="00165BA7"/>
    <w:rsid w:val="00166EA1"/>
    <w:rsid w:val="001675ED"/>
    <w:rsid w:val="00171A8A"/>
    <w:rsid w:val="00174EBA"/>
    <w:rsid w:val="001779EB"/>
    <w:rsid w:val="001845CD"/>
    <w:rsid w:val="001A4428"/>
    <w:rsid w:val="001B5316"/>
    <w:rsid w:val="001B59E7"/>
    <w:rsid w:val="001C4E8F"/>
    <w:rsid w:val="001F7AAF"/>
    <w:rsid w:val="0020265E"/>
    <w:rsid w:val="00202A37"/>
    <w:rsid w:val="0020345A"/>
    <w:rsid w:val="00203838"/>
    <w:rsid w:val="002040CB"/>
    <w:rsid w:val="00213CB2"/>
    <w:rsid w:val="00221FA4"/>
    <w:rsid w:val="00221FF8"/>
    <w:rsid w:val="00224F2C"/>
    <w:rsid w:val="00225CAF"/>
    <w:rsid w:val="00237165"/>
    <w:rsid w:val="00256CD9"/>
    <w:rsid w:val="00266633"/>
    <w:rsid w:val="00281D41"/>
    <w:rsid w:val="00283676"/>
    <w:rsid w:val="00283706"/>
    <w:rsid w:val="00283A11"/>
    <w:rsid w:val="00284F40"/>
    <w:rsid w:val="00290220"/>
    <w:rsid w:val="00291692"/>
    <w:rsid w:val="00293346"/>
    <w:rsid w:val="00296945"/>
    <w:rsid w:val="002976CB"/>
    <w:rsid w:val="002977BB"/>
    <w:rsid w:val="0029791F"/>
    <w:rsid w:val="00297975"/>
    <w:rsid w:val="002A041F"/>
    <w:rsid w:val="002A228E"/>
    <w:rsid w:val="002C745D"/>
    <w:rsid w:val="002D0B81"/>
    <w:rsid w:val="002D4ECB"/>
    <w:rsid w:val="002D5F5A"/>
    <w:rsid w:val="002E0ADB"/>
    <w:rsid w:val="002F0BB9"/>
    <w:rsid w:val="002F18C5"/>
    <w:rsid w:val="002F6872"/>
    <w:rsid w:val="00313336"/>
    <w:rsid w:val="00313825"/>
    <w:rsid w:val="00323510"/>
    <w:rsid w:val="00342E48"/>
    <w:rsid w:val="003546B8"/>
    <w:rsid w:val="00356ECC"/>
    <w:rsid w:val="00373DCF"/>
    <w:rsid w:val="0037500B"/>
    <w:rsid w:val="003832FC"/>
    <w:rsid w:val="003944E1"/>
    <w:rsid w:val="00394718"/>
    <w:rsid w:val="003A5761"/>
    <w:rsid w:val="003A6F88"/>
    <w:rsid w:val="003B2902"/>
    <w:rsid w:val="003C126A"/>
    <w:rsid w:val="003C21AB"/>
    <w:rsid w:val="003F37DF"/>
    <w:rsid w:val="00411B4B"/>
    <w:rsid w:val="004263CC"/>
    <w:rsid w:val="00435414"/>
    <w:rsid w:val="004359AB"/>
    <w:rsid w:val="004439A2"/>
    <w:rsid w:val="00446A7E"/>
    <w:rsid w:val="00454404"/>
    <w:rsid w:val="00467168"/>
    <w:rsid w:val="00475E0F"/>
    <w:rsid w:val="0048136D"/>
    <w:rsid w:val="00481E18"/>
    <w:rsid w:val="00481E79"/>
    <w:rsid w:val="00494BEC"/>
    <w:rsid w:val="004A0C60"/>
    <w:rsid w:val="004B0AD9"/>
    <w:rsid w:val="004B1A09"/>
    <w:rsid w:val="004B491C"/>
    <w:rsid w:val="004B4B70"/>
    <w:rsid w:val="004B6394"/>
    <w:rsid w:val="004B7B1E"/>
    <w:rsid w:val="004C629D"/>
    <w:rsid w:val="004C76A8"/>
    <w:rsid w:val="004D46E6"/>
    <w:rsid w:val="004E5E55"/>
    <w:rsid w:val="004F2959"/>
    <w:rsid w:val="004F771E"/>
    <w:rsid w:val="005049B0"/>
    <w:rsid w:val="005065E6"/>
    <w:rsid w:val="00512CF9"/>
    <w:rsid w:val="00532AC9"/>
    <w:rsid w:val="005333A5"/>
    <w:rsid w:val="00546D13"/>
    <w:rsid w:val="0057177C"/>
    <w:rsid w:val="00572F70"/>
    <w:rsid w:val="00580718"/>
    <w:rsid w:val="005838FD"/>
    <w:rsid w:val="005A261D"/>
    <w:rsid w:val="005A49D5"/>
    <w:rsid w:val="005A5BC1"/>
    <w:rsid w:val="005B0A49"/>
    <w:rsid w:val="005B47E3"/>
    <w:rsid w:val="005C6B40"/>
    <w:rsid w:val="005D2D69"/>
    <w:rsid w:val="005D60B2"/>
    <w:rsid w:val="005D7257"/>
    <w:rsid w:val="005F3FB9"/>
    <w:rsid w:val="005F439A"/>
    <w:rsid w:val="005F7599"/>
    <w:rsid w:val="00603154"/>
    <w:rsid w:val="00614065"/>
    <w:rsid w:val="006276B0"/>
    <w:rsid w:val="00627F65"/>
    <w:rsid w:val="00633C8D"/>
    <w:rsid w:val="006418B0"/>
    <w:rsid w:val="00642489"/>
    <w:rsid w:val="0064351E"/>
    <w:rsid w:val="00655C54"/>
    <w:rsid w:val="00667494"/>
    <w:rsid w:val="006677FB"/>
    <w:rsid w:val="00670E14"/>
    <w:rsid w:val="00681A1C"/>
    <w:rsid w:val="006847D9"/>
    <w:rsid w:val="006859D7"/>
    <w:rsid w:val="006A7050"/>
    <w:rsid w:val="006B2527"/>
    <w:rsid w:val="006B47D8"/>
    <w:rsid w:val="006B73D9"/>
    <w:rsid w:val="006C0E94"/>
    <w:rsid w:val="006C24B4"/>
    <w:rsid w:val="006D4545"/>
    <w:rsid w:val="006D5982"/>
    <w:rsid w:val="006E1BA3"/>
    <w:rsid w:val="006E2ABC"/>
    <w:rsid w:val="007018C6"/>
    <w:rsid w:val="0070190E"/>
    <w:rsid w:val="007115A2"/>
    <w:rsid w:val="007155DB"/>
    <w:rsid w:val="0071768E"/>
    <w:rsid w:val="007236F1"/>
    <w:rsid w:val="00726618"/>
    <w:rsid w:val="00736ECE"/>
    <w:rsid w:val="00744E71"/>
    <w:rsid w:val="00745D3F"/>
    <w:rsid w:val="007541F7"/>
    <w:rsid w:val="00761468"/>
    <w:rsid w:val="00771018"/>
    <w:rsid w:val="00775BE5"/>
    <w:rsid w:val="00777C04"/>
    <w:rsid w:val="00781C10"/>
    <w:rsid w:val="00785DCC"/>
    <w:rsid w:val="00792B88"/>
    <w:rsid w:val="007964D3"/>
    <w:rsid w:val="007A466F"/>
    <w:rsid w:val="007A52C7"/>
    <w:rsid w:val="007A67C2"/>
    <w:rsid w:val="007B10C0"/>
    <w:rsid w:val="007B5479"/>
    <w:rsid w:val="007B61A2"/>
    <w:rsid w:val="007C3C9A"/>
    <w:rsid w:val="007C487E"/>
    <w:rsid w:val="007C4FD8"/>
    <w:rsid w:val="007E04ED"/>
    <w:rsid w:val="007F207A"/>
    <w:rsid w:val="007F2433"/>
    <w:rsid w:val="007F5E22"/>
    <w:rsid w:val="008030DB"/>
    <w:rsid w:val="00820620"/>
    <w:rsid w:val="00821A2B"/>
    <w:rsid w:val="008253B3"/>
    <w:rsid w:val="00827CD9"/>
    <w:rsid w:val="00833E3D"/>
    <w:rsid w:val="00836A19"/>
    <w:rsid w:val="00840C29"/>
    <w:rsid w:val="00841CB5"/>
    <w:rsid w:val="00853307"/>
    <w:rsid w:val="00857046"/>
    <w:rsid w:val="00857AE0"/>
    <w:rsid w:val="00860FCF"/>
    <w:rsid w:val="00863D2C"/>
    <w:rsid w:val="00866714"/>
    <w:rsid w:val="008752C7"/>
    <w:rsid w:val="00875909"/>
    <w:rsid w:val="00883CE6"/>
    <w:rsid w:val="008864F4"/>
    <w:rsid w:val="0089655D"/>
    <w:rsid w:val="008B7231"/>
    <w:rsid w:val="008C22BD"/>
    <w:rsid w:val="008C3E9A"/>
    <w:rsid w:val="008E6112"/>
    <w:rsid w:val="00910307"/>
    <w:rsid w:val="00910494"/>
    <w:rsid w:val="00910CF4"/>
    <w:rsid w:val="00915B5F"/>
    <w:rsid w:val="00916EB2"/>
    <w:rsid w:val="00923810"/>
    <w:rsid w:val="0093108C"/>
    <w:rsid w:val="009447BC"/>
    <w:rsid w:val="00946BAB"/>
    <w:rsid w:val="00950ADE"/>
    <w:rsid w:val="00950E3B"/>
    <w:rsid w:val="00952CC0"/>
    <w:rsid w:val="00956758"/>
    <w:rsid w:val="00971A42"/>
    <w:rsid w:val="00980B9D"/>
    <w:rsid w:val="009831F6"/>
    <w:rsid w:val="00994C41"/>
    <w:rsid w:val="009A1AC0"/>
    <w:rsid w:val="009A281A"/>
    <w:rsid w:val="009A41FD"/>
    <w:rsid w:val="009A4AB6"/>
    <w:rsid w:val="009A7834"/>
    <w:rsid w:val="009C24C0"/>
    <w:rsid w:val="009C546D"/>
    <w:rsid w:val="009D223E"/>
    <w:rsid w:val="009D70B9"/>
    <w:rsid w:val="009E038A"/>
    <w:rsid w:val="00A057CB"/>
    <w:rsid w:val="00A30869"/>
    <w:rsid w:val="00A30C02"/>
    <w:rsid w:val="00A367D7"/>
    <w:rsid w:val="00A54880"/>
    <w:rsid w:val="00A672B5"/>
    <w:rsid w:val="00A719A1"/>
    <w:rsid w:val="00A7491B"/>
    <w:rsid w:val="00A814E6"/>
    <w:rsid w:val="00A96FF3"/>
    <w:rsid w:val="00AA7E38"/>
    <w:rsid w:val="00AB10E3"/>
    <w:rsid w:val="00AB3ADB"/>
    <w:rsid w:val="00AB6D43"/>
    <w:rsid w:val="00AC0A1C"/>
    <w:rsid w:val="00AD5682"/>
    <w:rsid w:val="00AD5EC4"/>
    <w:rsid w:val="00AD61F4"/>
    <w:rsid w:val="00AE03EF"/>
    <w:rsid w:val="00AE117E"/>
    <w:rsid w:val="00AE3CC2"/>
    <w:rsid w:val="00AE556C"/>
    <w:rsid w:val="00AE5C32"/>
    <w:rsid w:val="00AF294F"/>
    <w:rsid w:val="00B01D6C"/>
    <w:rsid w:val="00B02ECF"/>
    <w:rsid w:val="00B0612B"/>
    <w:rsid w:val="00B511C1"/>
    <w:rsid w:val="00B52E3A"/>
    <w:rsid w:val="00B5321F"/>
    <w:rsid w:val="00B60B06"/>
    <w:rsid w:val="00B671CD"/>
    <w:rsid w:val="00B726C5"/>
    <w:rsid w:val="00B75C31"/>
    <w:rsid w:val="00B7712F"/>
    <w:rsid w:val="00B80E6B"/>
    <w:rsid w:val="00B811B0"/>
    <w:rsid w:val="00B82E1D"/>
    <w:rsid w:val="00B87DFE"/>
    <w:rsid w:val="00B934D9"/>
    <w:rsid w:val="00BA0AE1"/>
    <w:rsid w:val="00BB222E"/>
    <w:rsid w:val="00BB68B3"/>
    <w:rsid w:val="00BC09F0"/>
    <w:rsid w:val="00BC5669"/>
    <w:rsid w:val="00BC7CDF"/>
    <w:rsid w:val="00BD12FF"/>
    <w:rsid w:val="00BD47F1"/>
    <w:rsid w:val="00BD61B4"/>
    <w:rsid w:val="00BF6F88"/>
    <w:rsid w:val="00BF7DB1"/>
    <w:rsid w:val="00C0133E"/>
    <w:rsid w:val="00C04BB5"/>
    <w:rsid w:val="00C250A7"/>
    <w:rsid w:val="00C338C9"/>
    <w:rsid w:val="00C45842"/>
    <w:rsid w:val="00C46876"/>
    <w:rsid w:val="00C56599"/>
    <w:rsid w:val="00C6322D"/>
    <w:rsid w:val="00C70625"/>
    <w:rsid w:val="00C81E89"/>
    <w:rsid w:val="00C842B9"/>
    <w:rsid w:val="00C86A02"/>
    <w:rsid w:val="00CA0068"/>
    <w:rsid w:val="00CA20EE"/>
    <w:rsid w:val="00CB7734"/>
    <w:rsid w:val="00CC043B"/>
    <w:rsid w:val="00CC3443"/>
    <w:rsid w:val="00CC52A9"/>
    <w:rsid w:val="00CC61D3"/>
    <w:rsid w:val="00CD037B"/>
    <w:rsid w:val="00CE4A91"/>
    <w:rsid w:val="00CE554C"/>
    <w:rsid w:val="00CF20BC"/>
    <w:rsid w:val="00CF545C"/>
    <w:rsid w:val="00D04266"/>
    <w:rsid w:val="00D12134"/>
    <w:rsid w:val="00D1320B"/>
    <w:rsid w:val="00D3743C"/>
    <w:rsid w:val="00D40A33"/>
    <w:rsid w:val="00D44759"/>
    <w:rsid w:val="00D520BC"/>
    <w:rsid w:val="00D55868"/>
    <w:rsid w:val="00D56F99"/>
    <w:rsid w:val="00D642FF"/>
    <w:rsid w:val="00D6565A"/>
    <w:rsid w:val="00D70725"/>
    <w:rsid w:val="00D729DF"/>
    <w:rsid w:val="00D86972"/>
    <w:rsid w:val="00D93A0E"/>
    <w:rsid w:val="00D95E28"/>
    <w:rsid w:val="00D96F47"/>
    <w:rsid w:val="00DA1DCA"/>
    <w:rsid w:val="00DA2F8C"/>
    <w:rsid w:val="00DB3E72"/>
    <w:rsid w:val="00DC0FAF"/>
    <w:rsid w:val="00DC1670"/>
    <w:rsid w:val="00DC2D4E"/>
    <w:rsid w:val="00DC50B7"/>
    <w:rsid w:val="00DE7EA0"/>
    <w:rsid w:val="00DF281E"/>
    <w:rsid w:val="00DF6C62"/>
    <w:rsid w:val="00DF6D6E"/>
    <w:rsid w:val="00E03295"/>
    <w:rsid w:val="00E13823"/>
    <w:rsid w:val="00E15A63"/>
    <w:rsid w:val="00E167FC"/>
    <w:rsid w:val="00E16DF3"/>
    <w:rsid w:val="00E17FAA"/>
    <w:rsid w:val="00E2104E"/>
    <w:rsid w:val="00E2375A"/>
    <w:rsid w:val="00E23943"/>
    <w:rsid w:val="00E26C90"/>
    <w:rsid w:val="00E319BD"/>
    <w:rsid w:val="00E37484"/>
    <w:rsid w:val="00E378DE"/>
    <w:rsid w:val="00E40081"/>
    <w:rsid w:val="00E437AF"/>
    <w:rsid w:val="00E43AD8"/>
    <w:rsid w:val="00E4595A"/>
    <w:rsid w:val="00E57DE8"/>
    <w:rsid w:val="00E65170"/>
    <w:rsid w:val="00E65B03"/>
    <w:rsid w:val="00E707E1"/>
    <w:rsid w:val="00E73416"/>
    <w:rsid w:val="00E74F97"/>
    <w:rsid w:val="00E75B59"/>
    <w:rsid w:val="00E75BEE"/>
    <w:rsid w:val="00E85178"/>
    <w:rsid w:val="00E855DC"/>
    <w:rsid w:val="00E8695F"/>
    <w:rsid w:val="00E9456E"/>
    <w:rsid w:val="00EB6378"/>
    <w:rsid w:val="00EB6CFF"/>
    <w:rsid w:val="00EB7F15"/>
    <w:rsid w:val="00EC16DC"/>
    <w:rsid w:val="00EC5CEA"/>
    <w:rsid w:val="00EC6621"/>
    <w:rsid w:val="00ED391E"/>
    <w:rsid w:val="00EE1534"/>
    <w:rsid w:val="00EE5556"/>
    <w:rsid w:val="00EF0DB1"/>
    <w:rsid w:val="00F01628"/>
    <w:rsid w:val="00F05347"/>
    <w:rsid w:val="00F10C14"/>
    <w:rsid w:val="00F12C76"/>
    <w:rsid w:val="00F26268"/>
    <w:rsid w:val="00F27C20"/>
    <w:rsid w:val="00F32769"/>
    <w:rsid w:val="00F36084"/>
    <w:rsid w:val="00F40210"/>
    <w:rsid w:val="00F46185"/>
    <w:rsid w:val="00F55EBD"/>
    <w:rsid w:val="00F63063"/>
    <w:rsid w:val="00F63650"/>
    <w:rsid w:val="00F7133E"/>
    <w:rsid w:val="00F719A7"/>
    <w:rsid w:val="00F74258"/>
    <w:rsid w:val="00F77FE5"/>
    <w:rsid w:val="00F80D7D"/>
    <w:rsid w:val="00F90C48"/>
    <w:rsid w:val="00F95B6A"/>
    <w:rsid w:val="00F96197"/>
    <w:rsid w:val="00FA1E55"/>
    <w:rsid w:val="00FA5E11"/>
    <w:rsid w:val="00FC5189"/>
    <w:rsid w:val="00FC7939"/>
    <w:rsid w:val="00FD0190"/>
    <w:rsid w:val="00FD1292"/>
    <w:rsid w:val="00FE77CB"/>
    <w:rsid w:val="00FF51B3"/>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7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02A37"/>
    <w:pPr>
      <w:ind w:left="720"/>
      <w:contextualSpacing/>
    </w:pPr>
  </w:style>
  <w:style w:type="table" w:styleId="TableGrid">
    <w:name w:val="Table Grid"/>
    <w:basedOn w:val="TableNormal"/>
    <w:uiPriority w:val="59"/>
    <w:rsid w:val="00A672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4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3952</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m.rodriguez</dc:creator>
  <cp:keywords/>
  <dc:description/>
  <cp:lastModifiedBy>Heather Bruneau</cp:lastModifiedBy>
  <cp:revision>2</cp:revision>
  <cp:lastPrinted>2010-08-27T21:01:00Z</cp:lastPrinted>
  <dcterms:created xsi:type="dcterms:W3CDTF">2013-03-30T17:03:00Z</dcterms:created>
  <dcterms:modified xsi:type="dcterms:W3CDTF">2013-03-30T17:03:00Z</dcterms:modified>
</cp:coreProperties>
</file>